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takie INCI Was zachęca czy odstrasza?</w:t>
      </w:r>
    </w:p>
    <w:p>
      <w:pPr>
        <w:spacing w:before="0" w:after="500" w:line="264" w:lineRule="auto"/>
      </w:pPr>
      <w:r>
        <w:rPr>
          <w:rFonts w:ascii="calibri" w:hAnsi="calibri" w:eastAsia="calibri" w:cs="calibri"/>
          <w:sz w:val="36"/>
          <w:szCs w:val="36"/>
          <w:b/>
        </w:rPr>
        <w:t xml:space="preserve">Czy takie INCI Was zachęca czy odstrasza? </w:t>
      </w:r>
    </w:p>
    <w:p>
      <w:r>
        <w:rPr>
          <w:rFonts w:ascii="calibri" w:hAnsi="calibri" w:eastAsia="calibri" w:cs="calibri"/>
          <w:sz w:val="36"/>
          <w:szCs w:val="36"/>
          <w:b/>
        </w:rPr>
        <w:t xml:space="preserve"> kaolin clay, glycerin, nano lithium magnesium sodium silicate, dmdm hydantoin, propylene glycol, seed aesculus hipocastanum extract, arnica montana flower extract, capric triglyceride, sodium acrylates copolymer, xanthan gum, methylchlorolsothiazolnone, methylisothiazolinone, citric acid, sodium lactate, sodium pca, glycine, fructose, urea, niacin amide, inositol, sodium benzoate, lactic acid, phenoxyethanol, ethylhexylglycerin</w:t>
      </w:r>
    </w:p>
    <w:p/>
    <w:p>
      <w:r>
        <w:rPr>
          <w:rFonts w:ascii="calibri" w:hAnsi="calibri" w:eastAsia="calibri" w:cs="calibri"/>
          <w:sz w:val="24"/>
          <w:szCs w:val="24"/>
        </w:rPr>
        <w:t xml:space="preserve"> Czy takie INCI Was zachęca czy odstrasza? </w:t>
      </w:r>
    </w:p>
    <w:p>
      <w:r>
        <w:rPr>
          <w:rFonts w:ascii="calibri" w:hAnsi="calibri" w:eastAsia="calibri" w:cs="calibri"/>
          <w:sz w:val="24"/>
          <w:szCs w:val="24"/>
        </w:rPr>
        <w:t xml:space="preserve">kaolin clay, glycerin, nano lithium magnesium sodium silicate, dmdm hydantoin, propylene glycol, seed aesculus hipocastanum extract, arnica montana flower extract, capric triglyceride, sodium acrylates copolymer, xanthan gum, methylchlorolsothiazolnone, methylisothiazolinone, citric acid, sodium lactate, sodium pca, glycine, fructose, urea, niacin amide, inositol, sodium benzoate, lactic acid, phenoxyethanol, ethylhexylglycerin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2024-04-17T19:42:00+02:00</dcterms:created>
  <dcterms:modified xsi:type="dcterms:W3CDTF">2024-04-17T19:42:00+02:00</dcterms:modified>
</cp:coreProperties>
</file>

<file path=docProps/custom.xml><?xml version="1.0" encoding="utf-8"?>
<Properties xmlns="http://schemas.openxmlformats.org/officeDocument/2006/custom-properties" xmlns:vt="http://schemas.openxmlformats.org/officeDocument/2006/docPropsVTypes"/>
</file>