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Ruszamy z konkursem na Dzień Kobiet. Możecie wygrać zestaw od marki BodyBoom &amp; #faceboom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Ruszamy z konkursem na Dzień Kobiet. Możecie wygrać zestaw od marki BodyBoom &amp; #faceboom</w:t></w:r></w:p><w:p/><w:p><w:r><w:rPr><w:rFonts w:ascii="calibri" w:hAnsi="calibri" w:eastAsia="calibri" w:cs="calibri"/><w:sz w:val="24"/><w:szCs w:val="24"/></w:rPr><w:t xml:space="preserve"> Ruszamy z konkursem na Dzień Kobiet. Możecie wygrać zestaw od marki BodyBoom & #faceboom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2025-07-04T09:46:12+02:00</dcterms:created>
  <dcterms:modified xsi:type="dcterms:W3CDTF">2025-07-04T09:46:12+02:00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